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11FDE4" w14:textId="77777777" w:rsidR="00A71897" w:rsidRDefault="00994C9E" w:rsidP="00C620AD">
      <w:pPr>
        <w:tabs>
          <w:tab w:val="left" w:pos="2160"/>
          <w:tab w:val="right" w:pos="9360"/>
        </w:tabs>
        <w:jc w:val="center"/>
        <w:rPr>
          <w:rFonts w:ascii="Times New Roman" w:eastAsia="Times New Roman" w:hAnsi="Times New Roman" w:cs="Times New Roman"/>
        </w:rPr>
      </w:pPr>
      <w:r>
        <w:rPr>
          <w:rFonts w:ascii="Times New Roman" w:eastAsia="Times New Roman" w:hAnsi="Times New Roman" w:cs="Times New Roman"/>
          <w:b/>
        </w:rPr>
        <w:t>POSITION DESCRIPTION</w:t>
      </w:r>
    </w:p>
    <w:p w14:paraId="37B2EB2F" w14:textId="77777777" w:rsidR="00A71897" w:rsidRDefault="00A71897" w:rsidP="00C620AD">
      <w:pPr>
        <w:tabs>
          <w:tab w:val="left" w:pos="2160"/>
          <w:tab w:val="right" w:pos="9360"/>
        </w:tabs>
        <w:jc w:val="center"/>
        <w:rPr>
          <w:rFonts w:ascii="Times New Roman" w:eastAsia="Times New Roman" w:hAnsi="Times New Roman" w:cs="Times New Roman"/>
        </w:rPr>
      </w:pPr>
    </w:p>
    <w:p w14:paraId="65F52976" w14:textId="39BFB37D" w:rsidR="00A71897" w:rsidRDefault="00994C9E" w:rsidP="00C620AD">
      <w:pPr>
        <w:tabs>
          <w:tab w:val="left" w:pos="720"/>
          <w:tab w:val="right" w:pos="7110"/>
        </w:tabs>
        <w:rPr>
          <w:rFonts w:ascii="Times New Roman" w:eastAsia="Times New Roman" w:hAnsi="Times New Roman" w:cs="Times New Roman"/>
        </w:rPr>
      </w:pPr>
      <w:r>
        <w:rPr>
          <w:rFonts w:ascii="Times New Roman" w:eastAsia="Times New Roman" w:hAnsi="Times New Roman" w:cs="Times New Roman"/>
          <w:b/>
        </w:rPr>
        <w:t>Title:</w:t>
      </w:r>
      <w:r w:rsidR="00C620AD">
        <w:rPr>
          <w:rFonts w:ascii="Times New Roman" w:eastAsia="Times New Roman" w:hAnsi="Times New Roman" w:cs="Times New Roman"/>
          <w:b/>
        </w:rPr>
        <w:t xml:space="preserve"> </w:t>
      </w:r>
      <w:r w:rsidR="00240396">
        <w:rPr>
          <w:rFonts w:ascii="Times New Roman" w:eastAsia="Times New Roman" w:hAnsi="Times New Roman" w:cs="Times New Roman"/>
        </w:rPr>
        <w:t>Financial Administrator</w:t>
      </w:r>
      <w:r>
        <w:rPr>
          <w:rFonts w:ascii="Times New Roman" w:eastAsia="Times New Roman" w:hAnsi="Times New Roman" w:cs="Times New Roman"/>
        </w:rPr>
        <w:t xml:space="preserve"> (F</w:t>
      </w:r>
      <w:r w:rsidR="00922D64">
        <w:rPr>
          <w:rFonts w:ascii="Times New Roman" w:eastAsia="Times New Roman" w:hAnsi="Times New Roman" w:cs="Times New Roman"/>
        </w:rPr>
        <w:t>A</w:t>
      </w:r>
      <w:r>
        <w:rPr>
          <w:rFonts w:ascii="Times New Roman" w:eastAsia="Times New Roman" w:hAnsi="Times New Roman" w:cs="Times New Roman"/>
        </w:rPr>
        <w:t>)</w:t>
      </w:r>
      <w:r w:rsidR="00922D64">
        <w:rPr>
          <w:rFonts w:ascii="Times New Roman" w:eastAsia="Times New Roman" w:hAnsi="Times New Roman" w:cs="Times New Roman"/>
        </w:rPr>
        <w:t xml:space="preserve">        </w:t>
      </w:r>
      <w:r w:rsidR="00240396">
        <w:rPr>
          <w:rFonts w:ascii="Times New Roman" w:eastAsia="Times New Roman" w:hAnsi="Times New Roman" w:cs="Times New Roman"/>
        </w:rPr>
        <w:t xml:space="preserve">                        </w:t>
      </w:r>
      <w:r w:rsidR="00922D64">
        <w:rPr>
          <w:rFonts w:ascii="Times New Roman" w:eastAsia="Times New Roman" w:hAnsi="Times New Roman" w:cs="Times New Roman"/>
        </w:rPr>
        <w:t xml:space="preserve">                      </w:t>
      </w:r>
      <w:r>
        <w:rPr>
          <w:rFonts w:ascii="Times New Roman" w:eastAsia="Times New Roman" w:hAnsi="Times New Roman" w:cs="Times New Roman"/>
        </w:rPr>
        <w:tab/>
      </w:r>
      <w:r w:rsidR="00C620AD">
        <w:rPr>
          <w:rFonts w:ascii="Times New Roman" w:eastAsia="Times New Roman" w:hAnsi="Times New Roman" w:cs="Times New Roman"/>
        </w:rPr>
        <w:t xml:space="preserve">    </w:t>
      </w:r>
      <w:r>
        <w:rPr>
          <w:rFonts w:ascii="Times New Roman" w:eastAsia="Times New Roman" w:hAnsi="Times New Roman" w:cs="Times New Roman"/>
          <w:b/>
        </w:rPr>
        <w:t xml:space="preserve">FLSA Status:  </w:t>
      </w:r>
      <w:r w:rsidR="00922D64">
        <w:rPr>
          <w:rFonts w:ascii="Times New Roman" w:eastAsia="Times New Roman" w:hAnsi="Times New Roman" w:cs="Times New Roman"/>
        </w:rPr>
        <w:t>Hourly</w:t>
      </w:r>
    </w:p>
    <w:p w14:paraId="09448756" w14:textId="6A383A9A" w:rsidR="00A71897" w:rsidRDefault="00994C9E" w:rsidP="00C620AD">
      <w:pPr>
        <w:pStyle w:val="Heading1"/>
        <w:tabs>
          <w:tab w:val="left" w:pos="1260"/>
          <w:tab w:val="left" w:pos="2160"/>
          <w:tab w:val="right" w:pos="9360"/>
        </w:tabs>
        <w:ind w:left="0"/>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Reports to: </w:t>
      </w:r>
      <w:r>
        <w:rPr>
          <w:rFonts w:ascii="Times New Roman" w:eastAsia="Times New Roman" w:hAnsi="Times New Roman" w:cs="Times New Roman"/>
          <w:sz w:val="24"/>
          <w:szCs w:val="24"/>
        </w:rPr>
        <w:tab/>
      </w:r>
      <w:r w:rsidR="00922D64" w:rsidRPr="00922D64">
        <w:rPr>
          <w:rFonts w:ascii="Times New Roman" w:eastAsia="Times New Roman" w:hAnsi="Times New Roman" w:cs="Times New Roman"/>
          <w:b w:val="0"/>
          <w:sz w:val="24"/>
          <w:szCs w:val="24"/>
        </w:rPr>
        <w:t>Administration &amp; Finance Director (AFD)</w:t>
      </w:r>
      <w:r>
        <w:rPr>
          <w:rFonts w:ascii="Times New Roman" w:eastAsia="Times New Roman" w:hAnsi="Times New Roman" w:cs="Times New Roman"/>
          <w:b w:val="0"/>
          <w:sz w:val="24"/>
          <w:szCs w:val="24"/>
        </w:rPr>
        <w:t xml:space="preserve"> </w:t>
      </w:r>
      <w:r w:rsidR="00922D64">
        <w:rPr>
          <w:rFonts w:ascii="Times New Roman" w:eastAsia="Times New Roman" w:hAnsi="Times New Roman" w:cs="Times New Roman"/>
          <w:b w:val="0"/>
          <w:sz w:val="24"/>
          <w:szCs w:val="24"/>
        </w:rPr>
        <w:t xml:space="preserve"> </w:t>
      </w:r>
      <w:r>
        <w:rPr>
          <w:rFonts w:ascii="Times New Roman" w:eastAsia="Times New Roman" w:hAnsi="Times New Roman" w:cs="Times New Roman"/>
          <w:b w:val="0"/>
          <w:sz w:val="24"/>
          <w:szCs w:val="24"/>
        </w:rPr>
        <w:t xml:space="preserve">                      </w:t>
      </w:r>
      <w:r w:rsidR="006610A7">
        <w:rPr>
          <w:rFonts w:ascii="Times New Roman" w:eastAsia="Times New Roman" w:hAnsi="Times New Roman" w:cs="Times New Roman"/>
          <w:b w:val="0"/>
          <w:sz w:val="24"/>
          <w:szCs w:val="24"/>
        </w:rPr>
        <w:t xml:space="preserve">   </w:t>
      </w:r>
      <w:r>
        <w:rPr>
          <w:rFonts w:ascii="Times New Roman" w:eastAsia="Times New Roman" w:hAnsi="Times New Roman" w:cs="Times New Roman"/>
          <w:sz w:val="24"/>
          <w:szCs w:val="24"/>
        </w:rPr>
        <w:t xml:space="preserve">HOURS: </w:t>
      </w:r>
      <w:r w:rsidR="00922D64">
        <w:rPr>
          <w:rFonts w:ascii="Times New Roman" w:eastAsia="Times New Roman" w:hAnsi="Times New Roman" w:cs="Times New Roman"/>
          <w:b w:val="0"/>
          <w:sz w:val="24"/>
          <w:szCs w:val="24"/>
        </w:rPr>
        <w:t>19</w:t>
      </w:r>
      <w:r w:rsidR="00DF2A75">
        <w:rPr>
          <w:rFonts w:ascii="Times New Roman" w:eastAsia="Times New Roman" w:hAnsi="Times New Roman" w:cs="Times New Roman"/>
          <w:b w:val="0"/>
          <w:sz w:val="24"/>
          <w:szCs w:val="24"/>
        </w:rPr>
        <w:t>hrs</w:t>
      </w:r>
      <w:r w:rsidR="00CF05BE" w:rsidRPr="006610A7">
        <w:rPr>
          <w:rFonts w:ascii="Times New Roman" w:eastAsia="Times New Roman" w:hAnsi="Times New Roman" w:cs="Times New Roman"/>
          <w:b w:val="0"/>
          <w:sz w:val="24"/>
          <w:szCs w:val="24"/>
        </w:rPr>
        <w:t>/week, year-round</w:t>
      </w:r>
      <w:r w:rsidRPr="006610A7">
        <w:rPr>
          <w:rFonts w:ascii="Times New Roman" w:eastAsia="Times New Roman" w:hAnsi="Times New Roman" w:cs="Times New Roman"/>
          <w:b w:val="0"/>
          <w:sz w:val="24"/>
          <w:szCs w:val="24"/>
        </w:rPr>
        <w:t xml:space="preserve"> </w:t>
      </w:r>
    </w:p>
    <w:p w14:paraId="05C933DA" w14:textId="55DA1D78" w:rsidR="00BE5DBF" w:rsidRPr="00BE5DBF" w:rsidRDefault="00994C9E" w:rsidP="00C620AD">
      <w:pPr>
        <w:pStyle w:val="Heading1"/>
        <w:tabs>
          <w:tab w:val="left" w:pos="2160"/>
          <w:tab w:val="right" w:pos="9360"/>
        </w:tabs>
        <w:ind w:left="0"/>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Date: </w:t>
      </w:r>
      <w:r w:rsidR="00C36FD8">
        <w:rPr>
          <w:rFonts w:ascii="Times New Roman" w:eastAsia="Times New Roman" w:hAnsi="Times New Roman" w:cs="Times New Roman"/>
          <w:b w:val="0"/>
          <w:sz w:val="24"/>
          <w:szCs w:val="24"/>
        </w:rPr>
        <w:t>7</w:t>
      </w:r>
      <w:r w:rsidR="00BE5DBF">
        <w:rPr>
          <w:rFonts w:ascii="Times New Roman" w:eastAsia="Times New Roman" w:hAnsi="Times New Roman" w:cs="Times New Roman"/>
          <w:b w:val="0"/>
          <w:sz w:val="24"/>
          <w:szCs w:val="24"/>
        </w:rPr>
        <w:t>/202</w:t>
      </w:r>
      <w:r w:rsidR="00001BD5">
        <w:rPr>
          <w:rFonts w:ascii="Times New Roman" w:eastAsia="Times New Roman" w:hAnsi="Times New Roman" w:cs="Times New Roman"/>
          <w:b w:val="0"/>
          <w:sz w:val="24"/>
          <w:szCs w:val="24"/>
        </w:rPr>
        <w:t>5</w:t>
      </w:r>
    </w:p>
    <w:p w14:paraId="56A9C798" w14:textId="77777777" w:rsidR="00A71897" w:rsidRDefault="00A71897" w:rsidP="00C620AD">
      <w:pPr>
        <w:tabs>
          <w:tab w:val="left" w:pos="5760"/>
        </w:tabs>
        <w:rPr>
          <w:rFonts w:ascii="Times New Roman" w:eastAsia="Times New Roman" w:hAnsi="Times New Roman" w:cs="Times New Roman"/>
        </w:rPr>
      </w:pPr>
    </w:p>
    <w:p w14:paraId="4A5AED7B" w14:textId="77777777" w:rsidR="00A71897" w:rsidRDefault="00994C9E" w:rsidP="00C620AD">
      <w:pPr>
        <w:pStyle w:val="Heading2"/>
        <w:shd w:val="clear" w:color="auto" w:fill="000000"/>
        <w:rPr>
          <w:rFonts w:ascii="Times New Roman" w:eastAsia="Times New Roman" w:hAnsi="Times New Roman" w:cs="Times New Roman"/>
          <w:color w:val="FFFFFF"/>
        </w:rPr>
      </w:pPr>
      <w:r>
        <w:rPr>
          <w:rFonts w:ascii="Times New Roman" w:eastAsia="Times New Roman" w:hAnsi="Times New Roman" w:cs="Times New Roman"/>
          <w:color w:val="FFFFFF"/>
        </w:rPr>
        <w:t>Position Purpose</w:t>
      </w:r>
    </w:p>
    <w:p w14:paraId="1D556AAB" w14:textId="77777777" w:rsidR="00A71897" w:rsidRDefault="00A71897" w:rsidP="00C620AD">
      <w:pPr>
        <w:tabs>
          <w:tab w:val="left" w:pos="5760"/>
        </w:tabs>
        <w:jc w:val="both"/>
        <w:rPr>
          <w:rFonts w:ascii="Times New Roman" w:eastAsia="Times New Roman" w:hAnsi="Times New Roman" w:cs="Times New Roman"/>
          <w:color w:val="FFFFFF"/>
        </w:rPr>
      </w:pPr>
    </w:p>
    <w:p w14:paraId="10CA51E3" w14:textId="26E697C7" w:rsidR="00E71B88" w:rsidRDefault="00E71B88" w:rsidP="00C620AD">
      <w:pPr>
        <w:tabs>
          <w:tab w:val="left" w:pos="5760"/>
        </w:tabs>
        <w:jc w:val="both"/>
        <w:rPr>
          <w:rFonts w:ascii="Times New Roman" w:eastAsia="Times New Roman" w:hAnsi="Times New Roman" w:cs="Times New Roman"/>
        </w:rPr>
      </w:pPr>
      <w:r>
        <w:rPr>
          <w:rFonts w:ascii="Times New Roman" w:eastAsia="Times New Roman" w:hAnsi="Times New Roman" w:cs="Times New Roman"/>
        </w:rPr>
        <w:t xml:space="preserve">Responsible </w:t>
      </w:r>
      <w:r w:rsidRPr="00E71B88">
        <w:rPr>
          <w:rFonts w:ascii="Times New Roman" w:eastAsia="Times New Roman" w:hAnsi="Times New Roman" w:cs="Times New Roman"/>
        </w:rPr>
        <w:t xml:space="preserve">for the financial </w:t>
      </w:r>
      <w:r w:rsidR="00442D84">
        <w:rPr>
          <w:rFonts w:ascii="Times New Roman" w:eastAsia="Times New Roman" w:hAnsi="Times New Roman" w:cs="Times New Roman"/>
        </w:rPr>
        <w:t>management</w:t>
      </w:r>
      <w:r w:rsidRPr="00E71B88">
        <w:rPr>
          <w:rFonts w:ascii="Times New Roman" w:eastAsia="Times New Roman" w:hAnsi="Times New Roman" w:cs="Times New Roman"/>
        </w:rPr>
        <w:t xml:space="preserve"> for all of the funds of the church, including operating, special funds, endowment and capital campaign.</w:t>
      </w:r>
      <w:r>
        <w:rPr>
          <w:rFonts w:ascii="Times New Roman" w:eastAsia="Times New Roman" w:hAnsi="Times New Roman" w:cs="Times New Roman"/>
        </w:rPr>
        <w:t xml:space="preserve">  Responsible for pledge record management and rental coordination.</w:t>
      </w:r>
    </w:p>
    <w:p w14:paraId="556683BF" w14:textId="77777777" w:rsidR="00A71897" w:rsidRDefault="00A71897" w:rsidP="00C620AD">
      <w:pPr>
        <w:tabs>
          <w:tab w:val="left" w:pos="5760"/>
        </w:tabs>
        <w:jc w:val="both"/>
        <w:rPr>
          <w:rFonts w:ascii="Times New Roman" w:eastAsia="Times New Roman" w:hAnsi="Times New Roman" w:cs="Times New Roman"/>
        </w:rPr>
      </w:pPr>
    </w:p>
    <w:p w14:paraId="71309746" w14:textId="77777777" w:rsidR="00A71897" w:rsidRDefault="00994C9E" w:rsidP="00C620AD">
      <w:pPr>
        <w:pStyle w:val="Heading2"/>
        <w:shd w:val="clear" w:color="auto" w:fill="000000"/>
        <w:rPr>
          <w:rFonts w:ascii="Times New Roman" w:eastAsia="Times New Roman" w:hAnsi="Times New Roman" w:cs="Times New Roman"/>
          <w:color w:val="FFFFFF"/>
        </w:rPr>
      </w:pPr>
      <w:r>
        <w:rPr>
          <w:rFonts w:ascii="Times New Roman" w:eastAsia="Times New Roman" w:hAnsi="Times New Roman" w:cs="Times New Roman"/>
          <w:color w:val="FFFFFF"/>
        </w:rPr>
        <w:t>Essential Job Functions</w:t>
      </w:r>
    </w:p>
    <w:p w14:paraId="7028460D" w14:textId="77777777" w:rsidR="00A71897" w:rsidRDefault="00A71897" w:rsidP="00C620AD">
      <w:pPr>
        <w:pStyle w:val="Heading4"/>
        <w:jc w:val="both"/>
        <w:rPr>
          <w:rFonts w:ascii="New York" w:eastAsia="New York" w:hAnsi="New York" w:cs="New York"/>
          <w:i w:val="0"/>
          <w:color w:val="FFFFFF"/>
        </w:rPr>
      </w:pPr>
    </w:p>
    <w:p w14:paraId="6EDE2CC3" w14:textId="77777777" w:rsidR="00BA0DA0" w:rsidRDefault="00BA0DA0" w:rsidP="00BA0DA0">
      <w:pPr>
        <w:jc w:val="both"/>
        <w:rPr>
          <w:rFonts w:ascii="Times New Roman" w:eastAsia="Times New Roman" w:hAnsi="Times New Roman" w:cs="Times New Roman"/>
          <w:bCs/>
          <w:iCs/>
        </w:rPr>
      </w:pPr>
      <w:r>
        <w:rPr>
          <w:rFonts w:ascii="Times New Roman" w:eastAsia="Times New Roman" w:hAnsi="Times New Roman" w:cs="Times New Roman"/>
          <w:bCs/>
          <w:iCs/>
        </w:rPr>
        <w:t>The following essential job functions are fluid and may change at the behest of the Minister or to support the continuing operations of the church business.</w:t>
      </w:r>
    </w:p>
    <w:p w14:paraId="6CCF7C3D" w14:textId="77777777" w:rsidR="00BA0DA0" w:rsidRDefault="00BA0DA0" w:rsidP="00C5088F">
      <w:pPr>
        <w:rPr>
          <w:b/>
          <w:bCs/>
          <w:i/>
          <w:iCs/>
        </w:rPr>
      </w:pPr>
    </w:p>
    <w:p w14:paraId="23A362E1" w14:textId="47FDC085" w:rsidR="00C5088F" w:rsidRDefault="00C5088F" w:rsidP="00C5088F">
      <w:r w:rsidRPr="00E71B88">
        <w:rPr>
          <w:b/>
          <w:bCs/>
          <w:i/>
          <w:iCs/>
        </w:rPr>
        <w:t xml:space="preserve">Financial Responsibilities: </w:t>
      </w:r>
      <w:r w:rsidRPr="00E71B88">
        <w:t xml:space="preserve">Track billing and process monthly bill payments. Process weekly check requests and communicate with Treasurer and Endowment Financial Secretary </w:t>
      </w:r>
      <w:r w:rsidR="00E439EF">
        <w:t>for endorsement</w:t>
      </w:r>
      <w:r w:rsidRPr="00E71B88">
        <w:t xml:space="preserve">. Record bank deposits, online payments and transfers in QuickBooks Online on a weekly basis. Balance and reconcile all accounts, including investment income, on a monthly basis. </w:t>
      </w:r>
      <w:r>
        <w:t xml:space="preserve"> </w:t>
      </w:r>
      <w:r w:rsidRPr="00442D84">
        <w:t>Enter new budget figures annually and adjust as directed by the AFD.</w:t>
      </w:r>
      <w:r>
        <w:t xml:space="preserve"> </w:t>
      </w:r>
      <w:r w:rsidRPr="00442D84">
        <w:t>Notify AFD if any distribution or reimbursement request is beyond the budget.</w:t>
      </w:r>
    </w:p>
    <w:p w14:paraId="4E150776" w14:textId="77777777" w:rsidR="00C5088F" w:rsidRDefault="00C5088F" w:rsidP="00C5088F">
      <w:pPr>
        <w:rPr>
          <w:b/>
          <w:bCs/>
          <w:i/>
          <w:iCs/>
        </w:rPr>
      </w:pPr>
    </w:p>
    <w:p w14:paraId="0C78A8C8" w14:textId="43254EDD" w:rsidR="00C5088F" w:rsidRDefault="00C5088F" w:rsidP="00C5088F">
      <w:r w:rsidRPr="00E71B88">
        <w:rPr>
          <w:b/>
          <w:bCs/>
          <w:i/>
          <w:iCs/>
        </w:rPr>
        <w:t>Pledge Record Management:</w:t>
      </w:r>
      <w:r w:rsidRPr="00E71B88">
        <w:t xml:space="preserve"> Oversee management of membership list and ensure confidentiality of pledge records database. Records annual pledges for FPBUU members and pledging friends in our member database. Send out quarterly pledge statements or as directed by the AFD.</w:t>
      </w:r>
      <w:r>
        <w:t xml:space="preserve"> </w:t>
      </w:r>
      <w:r w:rsidRPr="00E71B88">
        <w:t>Produce pledge reports for Stewardship and Finance Committee as needed.  Conduct end-of-year statements for pledge fulfillment</w:t>
      </w:r>
      <w:r>
        <w:t xml:space="preserve"> and contact late pledges as needed to ensure timely pledge payments.</w:t>
      </w:r>
    </w:p>
    <w:p w14:paraId="05CFEEAD" w14:textId="77777777" w:rsidR="00C5088F" w:rsidRDefault="00C5088F" w:rsidP="00E71B88">
      <w:pPr>
        <w:pStyle w:val="Heading4"/>
        <w:jc w:val="both"/>
        <w:rPr>
          <w:b/>
        </w:rPr>
      </w:pPr>
    </w:p>
    <w:p w14:paraId="27261D36" w14:textId="0BEFB3C3" w:rsidR="00E71B88" w:rsidRPr="00E71B88" w:rsidRDefault="00E71B88" w:rsidP="00E71B88">
      <w:pPr>
        <w:pStyle w:val="Heading4"/>
        <w:jc w:val="both"/>
        <w:rPr>
          <w:bCs/>
          <w:i w:val="0"/>
          <w:iCs/>
        </w:rPr>
      </w:pPr>
      <w:r w:rsidRPr="00E71B88">
        <w:rPr>
          <w:b/>
        </w:rPr>
        <w:t xml:space="preserve">Human Resource Support: </w:t>
      </w:r>
      <w:r w:rsidRPr="00E71B88">
        <w:rPr>
          <w:bCs/>
          <w:i w:val="0"/>
          <w:iCs/>
        </w:rPr>
        <w:t>Process payroll using QuickBooks Online Payroll system for both salary</w:t>
      </w:r>
    </w:p>
    <w:p w14:paraId="7C3B5F2E" w14:textId="77777777" w:rsidR="00E71B88" w:rsidRPr="00E71B88" w:rsidRDefault="00E71B88" w:rsidP="00E71B88">
      <w:pPr>
        <w:pStyle w:val="Heading4"/>
        <w:jc w:val="both"/>
        <w:rPr>
          <w:bCs/>
          <w:i w:val="0"/>
          <w:iCs/>
        </w:rPr>
      </w:pPr>
      <w:r w:rsidRPr="00E71B88">
        <w:rPr>
          <w:bCs/>
          <w:i w:val="0"/>
          <w:iCs/>
        </w:rPr>
        <w:t>and hourly employees. Process timely retirement payments with Empower for employee and employer</w:t>
      </w:r>
    </w:p>
    <w:p w14:paraId="0CBF5B41" w14:textId="54FA6FC6" w:rsidR="00E71B88" w:rsidRPr="00E71B88" w:rsidRDefault="00E71B88" w:rsidP="00E71B88">
      <w:pPr>
        <w:pStyle w:val="Heading4"/>
        <w:jc w:val="both"/>
        <w:rPr>
          <w:bCs/>
          <w:i w:val="0"/>
          <w:iCs/>
        </w:rPr>
      </w:pPr>
      <w:r w:rsidRPr="00E71B88">
        <w:rPr>
          <w:bCs/>
          <w:i w:val="0"/>
          <w:iCs/>
        </w:rPr>
        <w:t>contributions. Ensure prompt payments for payroll taxes are made. Input new employee and</w:t>
      </w:r>
    </w:p>
    <w:p w14:paraId="2217CB45" w14:textId="2A848AB2" w:rsidR="00E71B88" w:rsidRDefault="00E71B88" w:rsidP="00E71B88">
      <w:pPr>
        <w:pStyle w:val="Heading4"/>
        <w:jc w:val="both"/>
        <w:rPr>
          <w:bCs/>
          <w:i w:val="0"/>
          <w:iCs/>
        </w:rPr>
      </w:pPr>
      <w:r w:rsidRPr="00E71B88">
        <w:rPr>
          <w:bCs/>
          <w:i w:val="0"/>
          <w:iCs/>
        </w:rPr>
        <w:t>independent contractor paperwork</w:t>
      </w:r>
      <w:r w:rsidR="00442D84">
        <w:rPr>
          <w:bCs/>
          <w:i w:val="0"/>
          <w:iCs/>
        </w:rPr>
        <w:t xml:space="preserve"> to QuickBooks Online.</w:t>
      </w:r>
    </w:p>
    <w:p w14:paraId="5AD69BB4" w14:textId="77777777" w:rsidR="00E71B88" w:rsidRDefault="00E71B88" w:rsidP="00E71B88"/>
    <w:p w14:paraId="561EBF40" w14:textId="77777777" w:rsidR="00C5088F" w:rsidRDefault="00C5088F" w:rsidP="00C5088F">
      <w:r w:rsidRPr="00E71B88">
        <w:rPr>
          <w:b/>
          <w:bCs/>
          <w:i/>
          <w:iCs/>
        </w:rPr>
        <w:t>Tax Responsibilities:</w:t>
      </w:r>
      <w:r w:rsidRPr="00E71B88">
        <w:t xml:space="preserve"> Produce annual tax reports such as W-2s, 1099s, others as needed. File reports as required. </w:t>
      </w:r>
    </w:p>
    <w:p w14:paraId="19AB61F4" w14:textId="77777777" w:rsidR="00C5088F" w:rsidRDefault="00C5088F" w:rsidP="00E71B88">
      <w:pPr>
        <w:rPr>
          <w:b/>
          <w:bCs/>
          <w:i/>
          <w:iCs/>
        </w:rPr>
      </w:pPr>
    </w:p>
    <w:p w14:paraId="4CA26284" w14:textId="5EEA7C1C" w:rsidR="00E71B88" w:rsidRDefault="00442D84" w:rsidP="00E71B88">
      <w:r>
        <w:rPr>
          <w:b/>
          <w:bCs/>
          <w:i/>
          <w:iCs/>
        </w:rPr>
        <w:t>Systems Support</w:t>
      </w:r>
      <w:r w:rsidRPr="00E71B88">
        <w:rPr>
          <w:b/>
          <w:bCs/>
          <w:i/>
          <w:iCs/>
        </w:rPr>
        <w:t>:</w:t>
      </w:r>
      <w:r>
        <w:t xml:space="preserve"> </w:t>
      </w:r>
      <w:r w:rsidR="00E71B88" w:rsidRPr="00E71B88">
        <w:t>Track and reconcile food coupons. Keep records for annual audits for workers</w:t>
      </w:r>
      <w:r w:rsidR="0043488A">
        <w:t>’</w:t>
      </w:r>
      <w:r w:rsidR="00E71B88" w:rsidRPr="00E71B88">
        <w:t xml:space="preserve"> compensation. </w:t>
      </w:r>
      <w:r w:rsidR="00DE65E5" w:rsidRPr="00C620AD">
        <w:t>Timely reporting of the split plate donations.</w:t>
      </w:r>
      <w:r w:rsidR="000D1C4C">
        <w:t xml:space="preserve">  Order office supplies and other types of online purchases as directed by AFD.</w:t>
      </w:r>
      <w:r>
        <w:t xml:space="preserve">  </w:t>
      </w:r>
      <w:r w:rsidRPr="00442D84">
        <w:t>Manage subscription based software products</w:t>
      </w:r>
      <w:r>
        <w:t>.</w:t>
      </w:r>
    </w:p>
    <w:p w14:paraId="1E38EF31" w14:textId="77777777" w:rsidR="0034517C" w:rsidRDefault="0034517C" w:rsidP="00E71B88"/>
    <w:p w14:paraId="7F6FF83A" w14:textId="4B455CF3" w:rsidR="0034517C" w:rsidRDefault="0034517C" w:rsidP="00E71B88">
      <w:r w:rsidRPr="0034517C">
        <w:rPr>
          <w:b/>
          <w:bCs/>
          <w:i/>
          <w:iCs/>
        </w:rPr>
        <w:t xml:space="preserve">Rental Management: </w:t>
      </w:r>
      <w:r>
        <w:t xml:space="preserve">Coordinate church property rentals with </w:t>
      </w:r>
      <w:r w:rsidR="0043488A">
        <w:t xml:space="preserve">the AFD  and </w:t>
      </w:r>
      <w:r>
        <w:t>COVE</w:t>
      </w:r>
      <w:r w:rsidR="0043488A">
        <w:t xml:space="preserve">. </w:t>
      </w:r>
      <w:r>
        <w:t xml:space="preserve"> </w:t>
      </w:r>
      <w:r w:rsidR="0043488A">
        <w:t>M</w:t>
      </w:r>
      <w:r>
        <w:t>anage rental contracts and payments.</w:t>
      </w:r>
    </w:p>
    <w:p w14:paraId="0495F478" w14:textId="77777777" w:rsidR="000D1C4C" w:rsidRDefault="000D1C4C" w:rsidP="00E71B88"/>
    <w:p w14:paraId="54D08D8A" w14:textId="1B62DAD5" w:rsidR="000D1C4C" w:rsidRPr="000D1C4C" w:rsidRDefault="000D1C4C" w:rsidP="000D1C4C">
      <w:r w:rsidRPr="000D1C4C">
        <w:rPr>
          <w:b/>
          <w:bCs/>
          <w:i/>
          <w:iCs/>
        </w:rPr>
        <w:t>Proficient with</w:t>
      </w:r>
      <w:r w:rsidRPr="000D1C4C">
        <w:rPr>
          <w:i/>
          <w:iCs/>
        </w:rPr>
        <w:t>:</w:t>
      </w:r>
      <w:r w:rsidRPr="000D1C4C">
        <w:t xml:space="preserve"> QuickBooks Online, Breeze membership management systems, Google: Docs, Sheets. Microsoft: Excel, Word, Publisher. </w:t>
      </w:r>
    </w:p>
    <w:p w14:paraId="5EE461A4" w14:textId="77777777" w:rsidR="000D1C4C" w:rsidRPr="00E71B88" w:rsidRDefault="000D1C4C" w:rsidP="00E71B88"/>
    <w:sectPr w:rsidR="000D1C4C" w:rsidRPr="00E71B88" w:rsidSect="009F2F2E">
      <w:headerReference w:type="even" r:id="rId8"/>
      <w:headerReference w:type="default" r:id="rId9"/>
      <w:footerReference w:type="even" r:id="rId10"/>
      <w:footerReference w:type="default" r:id="rId11"/>
      <w:headerReference w:type="first" r:id="rId12"/>
      <w:footerReference w:type="first" r:id="rId13"/>
      <w:pgSz w:w="12240" w:h="15840" w:code="1"/>
      <w:pgMar w:top="450" w:right="990" w:bottom="990" w:left="990"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937A" w14:textId="77777777" w:rsidR="00663109" w:rsidRDefault="00663109">
      <w:r>
        <w:separator/>
      </w:r>
    </w:p>
  </w:endnote>
  <w:endnote w:type="continuationSeparator" w:id="0">
    <w:p w14:paraId="144C51DF" w14:textId="77777777" w:rsidR="00663109" w:rsidRDefault="0066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7A8B" w14:textId="77777777" w:rsidR="008E35AC" w:rsidRDefault="008E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43F8" w14:textId="77777777" w:rsidR="008E35AC" w:rsidRDefault="008E3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95D" w14:textId="77777777" w:rsidR="008E35AC" w:rsidRDefault="008E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D051" w14:textId="77777777" w:rsidR="00663109" w:rsidRDefault="00663109">
      <w:r>
        <w:separator/>
      </w:r>
    </w:p>
  </w:footnote>
  <w:footnote w:type="continuationSeparator" w:id="0">
    <w:p w14:paraId="73462F03" w14:textId="77777777" w:rsidR="00663109" w:rsidRDefault="0066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03EA" w14:textId="77777777" w:rsidR="008E35AC" w:rsidRDefault="008E3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57AA" w14:textId="77777777" w:rsidR="00A71897" w:rsidRDefault="00A71897">
    <w:pPr>
      <w:tabs>
        <w:tab w:val="center" w:pos="4680"/>
        <w:tab w:val="right" w:pos="936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77D8" w14:textId="77777777" w:rsidR="008E35AC" w:rsidRDefault="008E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CFC"/>
    <w:multiLevelType w:val="multilevel"/>
    <w:tmpl w:val="94FE50FA"/>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2526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97"/>
    <w:rsid w:val="00001BD5"/>
    <w:rsid w:val="00012D23"/>
    <w:rsid w:val="00021D82"/>
    <w:rsid w:val="00036AA9"/>
    <w:rsid w:val="000A47A6"/>
    <w:rsid w:val="000D1C4C"/>
    <w:rsid w:val="000F596D"/>
    <w:rsid w:val="000F7168"/>
    <w:rsid w:val="00115928"/>
    <w:rsid w:val="001227E3"/>
    <w:rsid w:val="001265FA"/>
    <w:rsid w:val="0019735E"/>
    <w:rsid w:val="001978D6"/>
    <w:rsid w:val="001C4A55"/>
    <w:rsid w:val="001D031F"/>
    <w:rsid w:val="002124BF"/>
    <w:rsid w:val="0022316A"/>
    <w:rsid w:val="00240396"/>
    <w:rsid w:val="00266441"/>
    <w:rsid w:val="002E3553"/>
    <w:rsid w:val="003348EE"/>
    <w:rsid w:val="0034517C"/>
    <w:rsid w:val="00371D93"/>
    <w:rsid w:val="0043488A"/>
    <w:rsid w:val="00442D84"/>
    <w:rsid w:val="004526C9"/>
    <w:rsid w:val="004631BB"/>
    <w:rsid w:val="004D5B17"/>
    <w:rsid w:val="004D5B58"/>
    <w:rsid w:val="00500004"/>
    <w:rsid w:val="005049B0"/>
    <w:rsid w:val="00532822"/>
    <w:rsid w:val="00545DE0"/>
    <w:rsid w:val="00552DCC"/>
    <w:rsid w:val="005E0C21"/>
    <w:rsid w:val="00606318"/>
    <w:rsid w:val="00607BF6"/>
    <w:rsid w:val="006610A7"/>
    <w:rsid w:val="00663109"/>
    <w:rsid w:val="00671F64"/>
    <w:rsid w:val="006A3F14"/>
    <w:rsid w:val="00715505"/>
    <w:rsid w:val="00725065"/>
    <w:rsid w:val="00730DA2"/>
    <w:rsid w:val="00746833"/>
    <w:rsid w:val="00785415"/>
    <w:rsid w:val="008062B3"/>
    <w:rsid w:val="00807C95"/>
    <w:rsid w:val="0082653B"/>
    <w:rsid w:val="0085018F"/>
    <w:rsid w:val="00856359"/>
    <w:rsid w:val="008B229C"/>
    <w:rsid w:val="008E35AC"/>
    <w:rsid w:val="00922D64"/>
    <w:rsid w:val="009676A8"/>
    <w:rsid w:val="00994C9E"/>
    <w:rsid w:val="009A3DD5"/>
    <w:rsid w:val="009F2F2E"/>
    <w:rsid w:val="00A37D5C"/>
    <w:rsid w:val="00A716C1"/>
    <w:rsid w:val="00A71897"/>
    <w:rsid w:val="00B15571"/>
    <w:rsid w:val="00B33AC1"/>
    <w:rsid w:val="00B768C2"/>
    <w:rsid w:val="00BA0DA0"/>
    <w:rsid w:val="00BC1E47"/>
    <w:rsid w:val="00BE5DBF"/>
    <w:rsid w:val="00BF04C4"/>
    <w:rsid w:val="00C02AD8"/>
    <w:rsid w:val="00C24FEF"/>
    <w:rsid w:val="00C26D6D"/>
    <w:rsid w:val="00C32C4F"/>
    <w:rsid w:val="00C36BCD"/>
    <w:rsid w:val="00C36FD8"/>
    <w:rsid w:val="00C5088F"/>
    <w:rsid w:val="00C620AD"/>
    <w:rsid w:val="00C93D99"/>
    <w:rsid w:val="00CB5DC9"/>
    <w:rsid w:val="00CF05BE"/>
    <w:rsid w:val="00CF682A"/>
    <w:rsid w:val="00D85583"/>
    <w:rsid w:val="00DD1F0C"/>
    <w:rsid w:val="00DD7449"/>
    <w:rsid w:val="00DE65E5"/>
    <w:rsid w:val="00DE7AA0"/>
    <w:rsid w:val="00DF2A75"/>
    <w:rsid w:val="00E20FA7"/>
    <w:rsid w:val="00E439EF"/>
    <w:rsid w:val="00E71B88"/>
    <w:rsid w:val="00E85923"/>
    <w:rsid w:val="00EA383F"/>
    <w:rsid w:val="00EB24C4"/>
    <w:rsid w:val="00ED6D4E"/>
    <w:rsid w:val="00EE4AF0"/>
    <w:rsid w:val="00F150BB"/>
    <w:rsid w:val="00FE6D3C"/>
    <w:rsid w:val="00FF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CF9E"/>
  <w15:docId w15:val="{B6FCC3DC-85CD-43D0-B737-6D6B2F0A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New York"/>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5760"/>
      </w:tabs>
      <w:ind w:left="440"/>
      <w:outlineLvl w:val="0"/>
    </w:pPr>
    <w:rPr>
      <w:rFonts w:ascii="Palatino" w:eastAsia="Palatino" w:hAnsi="Palatino" w:cs="Palatino"/>
      <w:b/>
      <w:sz w:val="16"/>
      <w:szCs w:val="16"/>
    </w:rPr>
  </w:style>
  <w:style w:type="paragraph" w:styleId="Heading2">
    <w:name w:val="heading 2"/>
    <w:basedOn w:val="Normal"/>
    <w:next w:val="Normal"/>
    <w:uiPriority w:val="9"/>
    <w:unhideWhenUsed/>
    <w:qFormat/>
    <w:pPr>
      <w:keepNext/>
      <w:shd w:val="clear" w:color="auto" w:fill="D9D9D9"/>
      <w:tabs>
        <w:tab w:val="left" w:pos="5760"/>
      </w:tabs>
      <w:jc w:val="center"/>
      <w:outlineLvl w:val="1"/>
    </w:pPr>
    <w:rPr>
      <w:rFonts w:ascii="Palatino" w:eastAsia="Palatino" w:hAnsi="Palatino" w:cs="Palatino"/>
      <w:b/>
    </w:rPr>
  </w:style>
  <w:style w:type="paragraph" w:styleId="Heading3">
    <w:name w:val="heading 3"/>
    <w:basedOn w:val="Normal"/>
    <w:next w:val="Normal"/>
    <w:uiPriority w:val="9"/>
    <w:unhideWhenUsed/>
    <w:qFormat/>
    <w:pPr>
      <w:keepNext/>
      <w:tabs>
        <w:tab w:val="left" w:pos="5760"/>
      </w:tabs>
      <w:outlineLvl w:val="2"/>
    </w:pPr>
    <w:rPr>
      <w:rFonts w:ascii="Palatino" w:eastAsia="Palatino" w:hAnsi="Palatino" w:cs="Palatino"/>
      <w:b/>
    </w:rPr>
  </w:style>
  <w:style w:type="paragraph" w:styleId="Heading4">
    <w:name w:val="heading 4"/>
    <w:basedOn w:val="Normal"/>
    <w:next w:val="Normal"/>
    <w:link w:val="Heading4Char"/>
    <w:unhideWhenUsed/>
    <w:qFormat/>
    <w:pPr>
      <w:keepNext/>
      <w:tabs>
        <w:tab w:val="left" w:pos="5760"/>
      </w:tabs>
      <w:outlineLvl w:val="3"/>
    </w:pPr>
    <w:rPr>
      <w:rFonts w:ascii="Times New Roman" w:eastAsia="Times New Roman" w:hAnsi="Times New Roman" w:cs="Times New Roman"/>
      <w:i/>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9A3DD5"/>
    <w:pPr>
      <w:tabs>
        <w:tab w:val="center" w:pos="4680"/>
        <w:tab w:val="right" w:pos="9360"/>
      </w:tabs>
    </w:pPr>
  </w:style>
  <w:style w:type="character" w:customStyle="1" w:styleId="HeaderChar">
    <w:name w:val="Header Char"/>
    <w:basedOn w:val="DefaultParagraphFont"/>
    <w:link w:val="Header"/>
    <w:uiPriority w:val="99"/>
    <w:rsid w:val="009A3DD5"/>
  </w:style>
  <w:style w:type="paragraph" w:styleId="Footer">
    <w:name w:val="footer"/>
    <w:basedOn w:val="Normal"/>
    <w:link w:val="FooterChar"/>
    <w:uiPriority w:val="99"/>
    <w:unhideWhenUsed/>
    <w:rsid w:val="009A3DD5"/>
    <w:pPr>
      <w:tabs>
        <w:tab w:val="center" w:pos="4680"/>
        <w:tab w:val="right" w:pos="9360"/>
      </w:tabs>
    </w:pPr>
  </w:style>
  <w:style w:type="character" w:customStyle="1" w:styleId="FooterChar">
    <w:name w:val="Footer Char"/>
    <w:basedOn w:val="DefaultParagraphFont"/>
    <w:link w:val="Footer"/>
    <w:uiPriority w:val="99"/>
    <w:rsid w:val="009A3DD5"/>
  </w:style>
  <w:style w:type="character" w:customStyle="1" w:styleId="Heading4Char">
    <w:name w:val="Heading 4 Char"/>
    <w:basedOn w:val="DefaultParagraphFont"/>
    <w:link w:val="Heading4"/>
    <w:rsid w:val="00C26D6D"/>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64893">
      <w:bodyDiv w:val="1"/>
      <w:marLeft w:val="0"/>
      <w:marRight w:val="0"/>
      <w:marTop w:val="0"/>
      <w:marBottom w:val="0"/>
      <w:divBdr>
        <w:top w:val="none" w:sz="0" w:space="0" w:color="auto"/>
        <w:left w:val="none" w:sz="0" w:space="0" w:color="auto"/>
        <w:bottom w:val="none" w:sz="0" w:space="0" w:color="auto"/>
        <w:right w:val="none" w:sz="0" w:space="0" w:color="auto"/>
      </w:divBdr>
    </w:div>
    <w:div w:id="133838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40A2-EB4F-43F2-926D-FABBD968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 Stroh</dc:creator>
  <cp:lastModifiedBy>Karen Witting</cp:lastModifiedBy>
  <cp:revision>17</cp:revision>
  <cp:lastPrinted>2024-06-27T13:30:00Z</cp:lastPrinted>
  <dcterms:created xsi:type="dcterms:W3CDTF">2024-03-21T15:49:00Z</dcterms:created>
  <dcterms:modified xsi:type="dcterms:W3CDTF">2025-07-05T20:22:00Z</dcterms:modified>
</cp:coreProperties>
</file>